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bookmarkStart w:id="0" w:name="_GoBack" w:displacedByCustomXml="prev"/>
        <w:bookmarkEnd w:id="0" w:displacedByCustomXml="prev"/>
        <w:p w:rsidR="00136B33" w:rsidRDefault="00136B33" w:rsidP="00AB65FF"/>
        <w:tbl>
          <w:tblPr>
            <w:tblStyle w:val="TableGrid"/>
            <w:tblW w:w="0" w:type="auto"/>
            <w:tblInd w:w="-5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  <w:tblCaption w:val="Proposal Components and Points"/>
            <w:tblDescription w:val="This table describes each component of the proposal and it's corresponding points."/>
          </w:tblPr>
          <w:tblGrid>
            <w:gridCol w:w="7560"/>
            <w:gridCol w:w="1800"/>
          </w:tblGrid>
          <w:tr w:rsidR="00136B33" w:rsidRPr="00136B33" w:rsidTr="00136B33">
            <w:trPr>
              <w:tblHeader/>
            </w:trPr>
            <w:tc>
              <w:tcPr>
                <w:tcW w:w="7560" w:type="dxa"/>
                <w:shd w:val="clear" w:color="auto" w:fill="D9D9D9" w:themeFill="background1" w:themeFillShade="D9"/>
              </w:tcPr>
              <w:p w:rsidR="00136B33" w:rsidRPr="00136B33" w:rsidRDefault="00136B33" w:rsidP="00136B33">
                <w:pPr>
                  <w:spacing w:before="0"/>
                  <w:rPr>
                    <w:b/>
                  </w:rPr>
                </w:pPr>
                <w:r>
                  <w:rPr>
                    <w:b/>
                  </w:rPr>
                  <w:t>Application</w:t>
                </w:r>
                <w:r w:rsidRPr="00136B33">
                  <w:rPr>
                    <w:b/>
                  </w:rPr>
                  <w:t xml:space="preserve"> Component </w:t>
                </w:r>
              </w:p>
            </w:tc>
            <w:tc>
              <w:tcPr>
                <w:tcW w:w="1800" w:type="dxa"/>
                <w:shd w:val="clear" w:color="auto" w:fill="D9D9D9" w:themeFill="background1" w:themeFillShade="D9"/>
              </w:tcPr>
              <w:p w:rsidR="00136B33" w:rsidRPr="00136B33" w:rsidRDefault="00136B33" w:rsidP="00136B33">
                <w:pPr>
                  <w:spacing w:before="0"/>
                  <w:rPr>
                    <w:b/>
                  </w:rPr>
                </w:pPr>
                <w:r w:rsidRPr="00136B33">
                  <w:rPr>
                    <w:b/>
                  </w:rPr>
                  <w:t>Possible Points</w:t>
                </w:r>
              </w:p>
            </w:tc>
          </w:tr>
          <w:tr w:rsidR="00136B33" w:rsidRPr="00136B33" w:rsidTr="00136B33">
            <w:trPr>
              <w:tblHeader/>
            </w:trPr>
            <w:tc>
              <w:tcPr>
                <w:tcW w:w="7560" w:type="dxa"/>
              </w:tcPr>
              <w:p w:rsidR="00136B33" w:rsidRPr="00136B33" w:rsidRDefault="00136B33" w:rsidP="00136B33">
                <w:pPr>
                  <w:spacing w:before="0"/>
                </w:pPr>
                <w:r w:rsidRPr="00136B33">
                  <w:t>Please indicate each level of care your organization currently provides</w:t>
                </w:r>
              </w:p>
            </w:tc>
            <w:tc>
              <w:tcPr>
                <w:tcW w:w="1800" w:type="dxa"/>
              </w:tcPr>
              <w:p w:rsidR="00136B33" w:rsidRPr="00136B33" w:rsidRDefault="00136B33" w:rsidP="00136B33">
                <w:pPr>
                  <w:spacing w:before="0"/>
                  <w:jc w:val="center"/>
                </w:pPr>
                <w:r>
                  <w:t>5</w:t>
                </w:r>
              </w:p>
            </w:tc>
          </w:tr>
          <w:tr w:rsidR="00136B33" w:rsidRPr="00136B33" w:rsidTr="00136B33">
            <w:trPr>
              <w:tblHeader/>
            </w:trPr>
            <w:tc>
              <w:tcPr>
                <w:tcW w:w="7560" w:type="dxa"/>
              </w:tcPr>
              <w:p w:rsidR="00136B33" w:rsidRPr="00136B33" w:rsidRDefault="00136B33" w:rsidP="00136B33">
                <w:pPr>
                  <w:spacing w:before="0"/>
                </w:pPr>
                <w:r w:rsidRPr="00136B33">
                  <w:t>Do you have access to and can document the availability of a licensed practitioner capable of providing pharmacotherapy that meets one of the following additional requirements (mark all that apply):</w:t>
                </w:r>
              </w:p>
            </w:tc>
            <w:tc>
              <w:tcPr>
                <w:tcW w:w="1800" w:type="dxa"/>
              </w:tcPr>
              <w:p w:rsidR="00136B33" w:rsidRPr="00136B33" w:rsidRDefault="00136B33" w:rsidP="00136B33">
                <w:pPr>
                  <w:spacing w:before="0"/>
                  <w:jc w:val="center"/>
                </w:pPr>
                <w:r>
                  <w:t>5</w:t>
                </w:r>
              </w:p>
            </w:tc>
          </w:tr>
          <w:tr w:rsidR="00136B33" w:rsidRPr="00136B33" w:rsidTr="00136B33">
            <w:trPr>
              <w:tblHeader/>
            </w:trPr>
            <w:tc>
              <w:tcPr>
                <w:tcW w:w="7560" w:type="dxa"/>
              </w:tcPr>
              <w:p w:rsidR="00136B33" w:rsidRPr="00136B33" w:rsidRDefault="00136B33" w:rsidP="00136B33">
                <w:pPr>
                  <w:spacing w:before="0"/>
                </w:pPr>
                <w:r w:rsidRPr="00136B33">
                  <w:t>To the best of your ability, describe how the treatment of persons with co-occurring substance use and mental health disorders is provided at your organization (according to section 245G.20)</w:t>
                </w:r>
              </w:p>
            </w:tc>
            <w:tc>
              <w:tcPr>
                <w:tcW w:w="1800" w:type="dxa"/>
              </w:tcPr>
              <w:p w:rsidR="00136B33" w:rsidRPr="00136B33" w:rsidRDefault="00136B33" w:rsidP="00136B33">
                <w:pPr>
                  <w:spacing w:before="0"/>
                  <w:jc w:val="center"/>
                </w:pPr>
                <w:r>
                  <w:t>10</w:t>
                </w:r>
              </w:p>
            </w:tc>
          </w:tr>
          <w:tr w:rsidR="00136B33" w:rsidRPr="00136B33" w:rsidTr="00136B33">
            <w:trPr>
              <w:tblHeader/>
            </w:trPr>
            <w:tc>
              <w:tcPr>
                <w:tcW w:w="7560" w:type="dxa"/>
              </w:tcPr>
              <w:p w:rsidR="00136B33" w:rsidRPr="00136B33" w:rsidRDefault="00136B33" w:rsidP="00136B33">
                <w:pPr>
                  <w:spacing w:before="0"/>
                </w:pPr>
                <w:r w:rsidRPr="00136B33">
                  <w:t>To the best of your ability, describe how peer recovery supports are incorporated into treatment services at your organization (as described in section 245G.07, subdivision 2, (8); and, subdivision 2, (8))</w:t>
                </w:r>
              </w:p>
            </w:tc>
            <w:tc>
              <w:tcPr>
                <w:tcW w:w="1800" w:type="dxa"/>
              </w:tcPr>
              <w:p w:rsidR="00136B33" w:rsidRPr="00136B33" w:rsidRDefault="00136B33" w:rsidP="00136B33">
                <w:pPr>
                  <w:spacing w:before="0"/>
                  <w:jc w:val="center"/>
                </w:pPr>
                <w:r>
                  <w:t>10</w:t>
                </w:r>
              </w:p>
            </w:tc>
          </w:tr>
          <w:tr w:rsidR="00136B33" w:rsidRPr="00136B33" w:rsidTr="00136B33">
            <w:trPr>
              <w:tblHeader/>
            </w:trPr>
            <w:tc>
              <w:tcPr>
                <w:tcW w:w="7560" w:type="dxa"/>
              </w:tcPr>
              <w:p w:rsidR="00136B33" w:rsidRPr="00136B33" w:rsidRDefault="00136B33" w:rsidP="00136B33">
                <w:pPr>
                  <w:spacing w:before="0"/>
                </w:pPr>
                <w:r w:rsidRPr="00136B33">
                  <w:t>To the best of your ability, describe how psychiatric, psychological, laboratory, and toxicology services are made available to address the severity and urgency of the clien</w:t>
                </w:r>
                <w:r>
                  <w:t>t’s condition at your organizati</w:t>
                </w:r>
                <w:r w:rsidRPr="00136B33">
                  <w:t>on</w:t>
                </w:r>
              </w:p>
            </w:tc>
            <w:tc>
              <w:tcPr>
                <w:tcW w:w="1800" w:type="dxa"/>
              </w:tcPr>
              <w:p w:rsidR="00136B33" w:rsidRPr="00136B33" w:rsidRDefault="00136B33" w:rsidP="00136B33">
                <w:pPr>
                  <w:spacing w:before="0"/>
                  <w:jc w:val="center"/>
                </w:pPr>
                <w:r>
                  <w:t>20</w:t>
                </w:r>
              </w:p>
            </w:tc>
          </w:tr>
          <w:tr w:rsidR="00136B33" w:rsidRPr="00136B33" w:rsidTr="00136B33">
            <w:trPr>
              <w:tblHeader/>
            </w:trPr>
            <w:tc>
              <w:tcPr>
                <w:tcW w:w="7560" w:type="dxa"/>
              </w:tcPr>
              <w:p w:rsidR="00136B33" w:rsidRPr="00136B33" w:rsidRDefault="00136B33" w:rsidP="00136B33">
                <w:pPr>
                  <w:spacing w:before="0"/>
                </w:pPr>
                <w:r w:rsidRPr="00136B33">
                  <w:t>To the best of your ability, describe how telephone and in-person medical consultations are conducted within your organization</w:t>
                </w:r>
              </w:p>
            </w:tc>
            <w:tc>
              <w:tcPr>
                <w:tcW w:w="1800" w:type="dxa"/>
              </w:tcPr>
              <w:p w:rsidR="00136B33" w:rsidRPr="00136B33" w:rsidRDefault="00136B33" w:rsidP="00136B33">
                <w:pPr>
                  <w:spacing w:before="0"/>
                  <w:jc w:val="center"/>
                </w:pPr>
                <w:r>
                  <w:t>20</w:t>
                </w:r>
              </w:p>
            </w:tc>
          </w:tr>
          <w:tr w:rsidR="00136B33" w:rsidRPr="00136B33" w:rsidTr="00136B33">
            <w:trPr>
              <w:tblHeader/>
            </w:trPr>
            <w:tc>
              <w:tcPr>
                <w:tcW w:w="7560" w:type="dxa"/>
              </w:tcPr>
              <w:p w:rsidR="00136B33" w:rsidRPr="00136B33" w:rsidRDefault="00136B33" w:rsidP="00136B33">
                <w:pPr>
                  <w:spacing w:before="0"/>
                </w:pPr>
                <w:r w:rsidRPr="00136B33">
                  <w:t>Of the following three FDA approved, evidence-based medications for the treatment of opioid dependence, which of the following is administered at your organization</w:t>
                </w:r>
              </w:p>
            </w:tc>
            <w:tc>
              <w:tcPr>
                <w:tcW w:w="1800" w:type="dxa"/>
              </w:tcPr>
              <w:p w:rsidR="00136B33" w:rsidRPr="00136B33" w:rsidRDefault="00136B33" w:rsidP="00136B33">
                <w:pPr>
                  <w:spacing w:before="0"/>
                  <w:jc w:val="center"/>
                </w:pPr>
                <w:r>
                  <w:t>10</w:t>
                </w:r>
              </w:p>
            </w:tc>
          </w:tr>
          <w:tr w:rsidR="00136B33" w:rsidRPr="00136B33" w:rsidTr="00136B33">
            <w:trPr>
              <w:tblHeader/>
            </w:trPr>
            <w:tc>
              <w:tcPr>
                <w:tcW w:w="7560" w:type="dxa"/>
              </w:tcPr>
              <w:p w:rsidR="00136B33" w:rsidRPr="00136B33" w:rsidRDefault="00136B33" w:rsidP="00136B33">
                <w:pPr>
                  <w:spacing w:before="0"/>
                </w:pPr>
                <w:r w:rsidRPr="00136B33">
                  <w:t>To the best of your ability, describe your understanding of the ASAM criteria and why you and/or your organization are willing to implement the criteria</w:t>
                </w:r>
              </w:p>
            </w:tc>
            <w:tc>
              <w:tcPr>
                <w:tcW w:w="1800" w:type="dxa"/>
              </w:tcPr>
              <w:p w:rsidR="00136B33" w:rsidRPr="00136B33" w:rsidRDefault="00136B33" w:rsidP="00136B33">
                <w:pPr>
                  <w:spacing w:before="0"/>
                  <w:jc w:val="center"/>
                </w:pPr>
                <w:r>
                  <w:t>20</w:t>
                </w:r>
              </w:p>
            </w:tc>
          </w:tr>
          <w:tr w:rsidR="00136B33" w:rsidRPr="00136B33" w:rsidTr="00136B33">
            <w:trPr>
              <w:tblHeader/>
            </w:trPr>
            <w:tc>
              <w:tcPr>
                <w:tcW w:w="7560" w:type="dxa"/>
              </w:tcPr>
              <w:p w:rsidR="00136B33" w:rsidRPr="00136B33" w:rsidRDefault="00136B33" w:rsidP="00136B33">
                <w:pPr>
                  <w:spacing w:before="0"/>
                </w:pPr>
                <w:r w:rsidRPr="00136B33">
                  <w:t>What do you believe are the barriers to implementing the ASAM criteria?</w:t>
                </w:r>
              </w:p>
            </w:tc>
            <w:tc>
              <w:tcPr>
                <w:tcW w:w="1800" w:type="dxa"/>
              </w:tcPr>
              <w:p w:rsidR="00136B33" w:rsidRPr="00136B33" w:rsidRDefault="00136B33" w:rsidP="00136B33">
                <w:pPr>
                  <w:spacing w:before="0"/>
                  <w:jc w:val="center"/>
                </w:pPr>
                <w:r>
                  <w:t>10</w:t>
                </w:r>
              </w:p>
            </w:tc>
          </w:tr>
          <w:tr w:rsidR="00136B33" w:rsidRPr="00136B33" w:rsidTr="00136B33">
            <w:trPr>
              <w:tblHeader/>
            </w:trPr>
            <w:tc>
              <w:tcPr>
                <w:tcW w:w="7560" w:type="dxa"/>
              </w:tcPr>
              <w:p w:rsidR="00136B33" w:rsidRPr="00136B33" w:rsidRDefault="00136B33" w:rsidP="00136B33">
                <w:pPr>
                  <w:spacing w:before="0"/>
                </w:pPr>
                <w:r w:rsidRPr="00136B33">
                  <w:t>To the best of your ability, describe your organization's plans to disseminate the skills developed through the ASAM training with other organizations</w:t>
                </w:r>
              </w:p>
            </w:tc>
            <w:tc>
              <w:tcPr>
                <w:tcW w:w="1800" w:type="dxa"/>
              </w:tcPr>
              <w:p w:rsidR="00136B33" w:rsidRPr="00136B33" w:rsidRDefault="00136B33" w:rsidP="00136B33">
                <w:pPr>
                  <w:spacing w:before="0"/>
                  <w:jc w:val="center"/>
                </w:pPr>
                <w:r>
                  <w:t>20</w:t>
                </w:r>
              </w:p>
            </w:tc>
          </w:tr>
          <w:tr w:rsidR="00136B33" w:rsidRPr="00136B33" w:rsidTr="00136B33">
            <w:trPr>
              <w:tblHeader/>
            </w:trPr>
            <w:tc>
              <w:tcPr>
                <w:tcW w:w="7560" w:type="dxa"/>
              </w:tcPr>
              <w:p w:rsidR="00136B33" w:rsidRPr="00136B33" w:rsidRDefault="00136B33" w:rsidP="00136B33">
                <w:pPr>
                  <w:spacing w:before="0"/>
                </w:pPr>
                <w:r w:rsidRPr="00136B33">
                  <w:t>Other items and ideas you would like to share</w:t>
                </w:r>
              </w:p>
            </w:tc>
            <w:tc>
              <w:tcPr>
                <w:tcW w:w="1800" w:type="dxa"/>
              </w:tcPr>
              <w:p w:rsidR="00136B33" w:rsidRPr="00136B33" w:rsidRDefault="00136B33" w:rsidP="00136B33">
                <w:pPr>
                  <w:spacing w:before="0"/>
                  <w:jc w:val="center"/>
                </w:pPr>
                <w:r>
                  <w:t>10</w:t>
                </w:r>
              </w:p>
            </w:tc>
          </w:tr>
          <w:tr w:rsidR="00136B33" w:rsidRPr="00136B33" w:rsidTr="00136B33">
            <w:trPr>
              <w:tblHeader/>
            </w:trPr>
            <w:tc>
              <w:tcPr>
                <w:tcW w:w="7560" w:type="dxa"/>
                <w:shd w:val="clear" w:color="auto" w:fill="D9D9D9" w:themeFill="background1" w:themeFillShade="D9"/>
              </w:tcPr>
              <w:p w:rsidR="00136B33" w:rsidRPr="00136B33" w:rsidRDefault="00136B33" w:rsidP="00136B33">
                <w:pPr>
                  <w:spacing w:before="0"/>
                  <w:rPr>
                    <w:b/>
                  </w:rPr>
                </w:pPr>
                <w:r w:rsidRPr="00136B33">
                  <w:rPr>
                    <w:b/>
                  </w:rPr>
                  <w:t>Total:</w:t>
                </w:r>
              </w:p>
            </w:tc>
            <w:tc>
              <w:tcPr>
                <w:tcW w:w="1800" w:type="dxa"/>
                <w:shd w:val="clear" w:color="auto" w:fill="D9D9D9" w:themeFill="background1" w:themeFillShade="D9"/>
              </w:tcPr>
              <w:p w:rsidR="00136B33" w:rsidRPr="00136B33" w:rsidRDefault="00136B33" w:rsidP="00136B33">
                <w:pPr>
                  <w:spacing w:before="0"/>
                  <w:rPr>
                    <w:b/>
                  </w:rPr>
                </w:pPr>
                <w:r>
                  <w:rPr>
                    <w:b/>
                  </w:rPr>
                  <w:t xml:space="preserve">               140</w:t>
                </w:r>
              </w:p>
            </w:tc>
          </w:tr>
        </w:tbl>
        <w:p w:rsidR="00136B33" w:rsidRPr="00136B33" w:rsidRDefault="00136B33" w:rsidP="00136B33"/>
        <w:p w:rsidR="00136B33" w:rsidRPr="00136B33" w:rsidRDefault="00136B33" w:rsidP="00136B33"/>
        <w:tbl>
          <w:tblPr>
            <w:tblStyle w:val="TableGrid"/>
            <w:tblW w:w="0" w:type="auto"/>
            <w:tblInd w:w="168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  <w:tblCaption w:val="Proposal Components and Points"/>
            <w:tblDescription w:val="This table describes each component of the proposal and it's corresponding points."/>
          </w:tblPr>
          <w:tblGrid>
            <w:gridCol w:w="3574"/>
            <w:gridCol w:w="1573"/>
          </w:tblGrid>
          <w:tr w:rsidR="00136B33" w:rsidRPr="00136B33" w:rsidTr="00F55CA7">
            <w:trPr>
              <w:tblHeader/>
            </w:trPr>
            <w:tc>
              <w:tcPr>
                <w:tcW w:w="3574" w:type="dxa"/>
                <w:shd w:val="clear" w:color="auto" w:fill="D9D9D9" w:themeFill="background1" w:themeFillShade="D9"/>
              </w:tcPr>
              <w:p w:rsidR="00136B33" w:rsidRPr="00136B33" w:rsidRDefault="00136B33" w:rsidP="00136B33">
                <w:pPr>
                  <w:rPr>
                    <w:b/>
                  </w:rPr>
                </w:pPr>
                <w:r>
                  <w:rPr>
                    <w:b/>
                  </w:rPr>
                  <w:lastRenderedPageBreak/>
                  <w:t>Application</w:t>
                </w:r>
                <w:r w:rsidRPr="00136B33">
                  <w:rPr>
                    <w:b/>
                  </w:rPr>
                  <w:t xml:space="preserve"> Component Rating</w:t>
                </w:r>
              </w:p>
            </w:tc>
            <w:tc>
              <w:tcPr>
                <w:tcW w:w="1573" w:type="dxa"/>
                <w:shd w:val="clear" w:color="auto" w:fill="D9D9D9" w:themeFill="background1" w:themeFillShade="D9"/>
              </w:tcPr>
              <w:p w:rsidR="00136B33" w:rsidRPr="00136B33" w:rsidRDefault="00136B33" w:rsidP="00136B33">
                <w:pPr>
                  <w:rPr>
                    <w:b/>
                  </w:rPr>
                </w:pPr>
                <w:r w:rsidRPr="00136B33">
                  <w:rPr>
                    <w:b/>
                  </w:rPr>
                  <w:t>Point Factor</w:t>
                </w:r>
              </w:p>
            </w:tc>
          </w:tr>
          <w:tr w:rsidR="00136B33" w:rsidRPr="00136B33" w:rsidTr="00F55CA7">
            <w:trPr>
              <w:tblHeader/>
            </w:trPr>
            <w:tc>
              <w:tcPr>
                <w:tcW w:w="3574" w:type="dxa"/>
                <w:shd w:val="clear" w:color="auto" w:fill="auto"/>
              </w:tcPr>
              <w:p w:rsidR="00136B33" w:rsidRPr="00136B33" w:rsidRDefault="00136B33" w:rsidP="00136B33">
                <w:r w:rsidRPr="00136B33">
                  <w:t>Outstanding</w:t>
                </w:r>
              </w:p>
            </w:tc>
            <w:tc>
              <w:tcPr>
                <w:tcW w:w="1573" w:type="dxa"/>
                <w:shd w:val="clear" w:color="auto" w:fill="auto"/>
              </w:tcPr>
              <w:p w:rsidR="00136B33" w:rsidRPr="00136B33" w:rsidRDefault="00136B33" w:rsidP="00136B33">
                <w:r w:rsidRPr="00136B33">
                  <w:t>1.00</w:t>
                </w:r>
              </w:p>
            </w:tc>
          </w:tr>
          <w:tr w:rsidR="00136B33" w:rsidRPr="00136B33" w:rsidTr="00F55CA7">
            <w:trPr>
              <w:tblHeader/>
            </w:trPr>
            <w:tc>
              <w:tcPr>
                <w:tcW w:w="3574" w:type="dxa"/>
                <w:shd w:val="clear" w:color="auto" w:fill="auto"/>
              </w:tcPr>
              <w:p w:rsidR="00136B33" w:rsidRPr="00136B33" w:rsidRDefault="00136B33" w:rsidP="00136B33">
                <w:r w:rsidRPr="00136B33">
                  <w:t>Above Average</w:t>
                </w:r>
              </w:p>
            </w:tc>
            <w:tc>
              <w:tcPr>
                <w:tcW w:w="1573" w:type="dxa"/>
                <w:shd w:val="clear" w:color="auto" w:fill="auto"/>
              </w:tcPr>
              <w:p w:rsidR="00136B33" w:rsidRPr="00136B33" w:rsidRDefault="00136B33" w:rsidP="00136B33">
                <w:r w:rsidRPr="00136B33">
                  <w:t>0.75</w:t>
                </w:r>
              </w:p>
            </w:tc>
          </w:tr>
          <w:tr w:rsidR="00136B33" w:rsidRPr="00136B33" w:rsidTr="00F55CA7">
            <w:trPr>
              <w:tblHeader/>
            </w:trPr>
            <w:tc>
              <w:tcPr>
                <w:tcW w:w="3574" w:type="dxa"/>
                <w:shd w:val="clear" w:color="auto" w:fill="auto"/>
              </w:tcPr>
              <w:p w:rsidR="00136B33" w:rsidRPr="00136B33" w:rsidRDefault="00136B33" w:rsidP="00136B33">
                <w:r w:rsidRPr="00136B33">
                  <w:t>Average</w:t>
                </w:r>
              </w:p>
            </w:tc>
            <w:tc>
              <w:tcPr>
                <w:tcW w:w="1573" w:type="dxa"/>
                <w:shd w:val="clear" w:color="auto" w:fill="auto"/>
              </w:tcPr>
              <w:p w:rsidR="00136B33" w:rsidRPr="00136B33" w:rsidRDefault="00136B33" w:rsidP="00136B33">
                <w:r w:rsidRPr="00136B33">
                  <w:t>0.50</w:t>
                </w:r>
              </w:p>
            </w:tc>
          </w:tr>
          <w:tr w:rsidR="00136B33" w:rsidRPr="00136B33" w:rsidTr="00F55CA7">
            <w:trPr>
              <w:tblHeader/>
            </w:trPr>
            <w:tc>
              <w:tcPr>
                <w:tcW w:w="3574" w:type="dxa"/>
                <w:shd w:val="clear" w:color="auto" w:fill="auto"/>
              </w:tcPr>
              <w:p w:rsidR="00136B33" w:rsidRPr="00136B33" w:rsidRDefault="00136B33" w:rsidP="00136B33">
                <w:r w:rsidRPr="00136B33">
                  <w:t>Below Average</w:t>
                </w:r>
              </w:p>
            </w:tc>
            <w:tc>
              <w:tcPr>
                <w:tcW w:w="1573" w:type="dxa"/>
                <w:shd w:val="clear" w:color="auto" w:fill="auto"/>
              </w:tcPr>
              <w:p w:rsidR="00136B33" w:rsidRPr="00136B33" w:rsidRDefault="00136B33" w:rsidP="00136B33">
                <w:r w:rsidRPr="00136B33">
                  <w:t>0.25</w:t>
                </w:r>
              </w:p>
            </w:tc>
          </w:tr>
          <w:tr w:rsidR="00136B33" w:rsidRPr="00136B33" w:rsidTr="00F55CA7">
            <w:trPr>
              <w:tblHeader/>
            </w:trPr>
            <w:tc>
              <w:tcPr>
                <w:tcW w:w="3574" w:type="dxa"/>
                <w:shd w:val="clear" w:color="auto" w:fill="auto"/>
              </w:tcPr>
              <w:p w:rsidR="00136B33" w:rsidRPr="00136B33" w:rsidRDefault="00136B33" w:rsidP="00136B33">
                <w:r w:rsidRPr="00136B33">
                  <w:t>Unacceptable</w:t>
                </w:r>
              </w:p>
            </w:tc>
            <w:tc>
              <w:tcPr>
                <w:tcW w:w="1573" w:type="dxa"/>
                <w:shd w:val="clear" w:color="auto" w:fill="auto"/>
              </w:tcPr>
              <w:p w:rsidR="00136B33" w:rsidRPr="00136B33" w:rsidRDefault="00136B33" w:rsidP="00136B33">
                <w:r w:rsidRPr="00136B33">
                  <w:t>0.00</w:t>
                </w:r>
              </w:p>
            </w:tc>
          </w:tr>
        </w:tbl>
        <w:p w:rsidR="00C87E0E" w:rsidRDefault="00C87E0E" w:rsidP="00AB65FF"/>
        <w:p w:rsidR="00BC3C7C" w:rsidRPr="009A1A5C" w:rsidRDefault="00BB6E8B" w:rsidP="00AB65FF">
          <w:pPr>
            <w:rPr>
              <w:szCs w:val="20"/>
            </w:rPr>
          </w:pPr>
        </w:p>
      </w:sdtContent>
    </w:sdt>
    <w:sectPr w:rsidR="00BC3C7C" w:rsidRPr="009A1A5C" w:rsidSect="00B437C8">
      <w:footerReference w:type="default" r:id="rId8"/>
      <w:footerReference w:type="first" r:id="rId9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E8B" w:rsidRDefault="00BB6E8B" w:rsidP="00D91FF4">
      <w:r>
        <w:separator/>
      </w:r>
    </w:p>
  </w:endnote>
  <w:endnote w:type="continuationSeparator" w:id="0">
    <w:p w:rsidR="00BB6E8B" w:rsidRDefault="00BB6E8B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Default="00BB6E8B">
    <w:pPr>
      <w:pStyle w:val="Footer"/>
    </w:pPr>
    <w:sdt>
      <w:sdtPr>
        <w:alias w:val="Title"/>
        <w:tag w:val=""/>
        <w:id w:val="-84254707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06BB" w:rsidRPr="00A90B4B">
          <w:rPr>
            <w:rStyle w:val="PlaceholderText"/>
          </w:rPr>
          <w:t>[Title]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136B33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E8B" w:rsidRDefault="00BB6E8B" w:rsidP="00D91FF4">
      <w:r>
        <w:separator/>
      </w:r>
    </w:p>
  </w:footnote>
  <w:footnote w:type="continuationSeparator" w:id="0">
    <w:p w:rsidR="00BB6E8B" w:rsidRDefault="00BB6E8B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6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0"/>
  </w:num>
  <w:num w:numId="13">
    <w:abstractNumId w:val="21"/>
  </w:num>
  <w:num w:numId="14">
    <w:abstractNumId w:val="13"/>
  </w:num>
  <w:num w:numId="15">
    <w:abstractNumId w:val="2"/>
  </w:num>
  <w:num w:numId="16">
    <w:abstractNumId w:val="21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5"/>
  </w:num>
  <w:num w:numId="24">
    <w:abstractNumId w:val="17"/>
  </w:num>
  <w:num w:numId="25">
    <w:abstractNumId w:val="17"/>
  </w:num>
  <w:num w:numId="26">
    <w:abstractNumId w:val="18"/>
  </w:num>
  <w:num w:numId="2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NjIwMzczMTA0tzBW0lEKTi0uzszPAykwrAUAh1po5iwAAAA="/>
  </w:docVars>
  <w:rsids>
    <w:rsidRoot w:val="00136B33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36B33"/>
    <w:rsid w:val="00147ED1"/>
    <w:rsid w:val="001500D6"/>
    <w:rsid w:val="001514EA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A362A"/>
    <w:rsid w:val="002B57CC"/>
    <w:rsid w:val="002B5E79"/>
    <w:rsid w:val="002C0859"/>
    <w:rsid w:val="002C4D0D"/>
    <w:rsid w:val="002E7098"/>
    <w:rsid w:val="002F1947"/>
    <w:rsid w:val="00306D94"/>
    <w:rsid w:val="003125DF"/>
    <w:rsid w:val="003306BB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3D7664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137A4"/>
    <w:rsid w:val="0074778B"/>
    <w:rsid w:val="0077225E"/>
    <w:rsid w:val="007857F7"/>
    <w:rsid w:val="00793F48"/>
    <w:rsid w:val="007B35B2"/>
    <w:rsid w:val="007D1FFF"/>
    <w:rsid w:val="007D2B10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749F"/>
    <w:rsid w:val="00864202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A1A5C"/>
    <w:rsid w:val="009B54A0"/>
    <w:rsid w:val="009C6405"/>
    <w:rsid w:val="009C6633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1556"/>
    <w:rsid w:val="00AF22AD"/>
    <w:rsid w:val="00AF5107"/>
    <w:rsid w:val="00B06264"/>
    <w:rsid w:val="00B07C8F"/>
    <w:rsid w:val="00B275D4"/>
    <w:rsid w:val="00B3371D"/>
    <w:rsid w:val="00B437C8"/>
    <w:rsid w:val="00B75051"/>
    <w:rsid w:val="00B77CC5"/>
    <w:rsid w:val="00B859DE"/>
    <w:rsid w:val="00BB6E8B"/>
    <w:rsid w:val="00BC3C7C"/>
    <w:rsid w:val="00BD0E59"/>
    <w:rsid w:val="00BE0288"/>
    <w:rsid w:val="00BE3444"/>
    <w:rsid w:val="00C05A8E"/>
    <w:rsid w:val="00C12D2F"/>
    <w:rsid w:val="00C277A8"/>
    <w:rsid w:val="00C309AE"/>
    <w:rsid w:val="00C365CE"/>
    <w:rsid w:val="00C417EB"/>
    <w:rsid w:val="00C528AE"/>
    <w:rsid w:val="00C87E0E"/>
    <w:rsid w:val="00C90830"/>
    <w:rsid w:val="00CA5D23"/>
    <w:rsid w:val="00CE0FEE"/>
    <w:rsid w:val="00CE45B0"/>
    <w:rsid w:val="00CF1393"/>
    <w:rsid w:val="00CF4F3A"/>
    <w:rsid w:val="00D0014D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50CB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652FC"/>
    <w:rsid w:val="00E7358D"/>
    <w:rsid w:val="00E76267"/>
    <w:rsid w:val="00EA535B"/>
    <w:rsid w:val="00EC579D"/>
    <w:rsid w:val="00ED5BDC"/>
    <w:rsid w:val="00ED7DAC"/>
    <w:rsid w:val="00F067A6"/>
    <w:rsid w:val="00F11016"/>
    <w:rsid w:val="00F20B25"/>
    <w:rsid w:val="00F212F3"/>
    <w:rsid w:val="00F278C3"/>
    <w:rsid w:val="00F70C03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688820"/>
  <w15:chartTrackingRefBased/>
  <w15:docId w15:val="{0E0AF966-8704-470F-A09C-B19C4F67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B3371D"/>
    <w:pPr>
      <w:keepNext/>
      <w:spacing w:before="240" w:after="120"/>
      <w:outlineLvl w:val="3"/>
    </w:pPr>
    <w:rPr>
      <w:rFonts w:eastAsiaTheme="majorEastAsia" w:cstheme="majorBid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B3371D"/>
    <w:rPr>
      <w:rFonts w:eastAsiaTheme="majorEastAsia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7C1C-3C59-41F9-8A70-487ECA40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Dyess, Nathaniel</dc:creator>
  <cp:keywords/>
  <dc:description/>
  <cp:lastModifiedBy>Dyess, Nathaniel F (DHS)</cp:lastModifiedBy>
  <cp:revision>1</cp:revision>
  <dcterms:created xsi:type="dcterms:W3CDTF">2020-12-14T16:46:00Z</dcterms:created>
  <dcterms:modified xsi:type="dcterms:W3CDTF">2020-12-14T16:56:00Z</dcterms:modified>
</cp:coreProperties>
</file>